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E12F9" w:rsidR="005C16CE" w:rsidP="249C57A5" w:rsidRDefault="003E12F9" w14:paraId="03871C28" w14:textId="6FF10757">
      <w:pPr>
        <w:pStyle w:val="Normal"/>
        <w:rPr>
          <w:lang w:val="en-US"/>
        </w:rPr>
      </w:pPr>
      <w:r w:rsidRPr="249C57A5" w:rsidR="003E12F9">
        <w:rPr>
          <w:lang w:val="en-US"/>
        </w:rPr>
        <w:t>BRAZILIAN AGRICULTURE PROVIDES ENVIRONMENTAL PRESERVATION STRATEGIES WITH PRODUCTIVITY</w:t>
      </w:r>
    </w:p>
    <w:p w:rsidRPr="003E12F9" w:rsidR="00BE3F54" w:rsidP="00BE3F54" w:rsidRDefault="00BE3F54" w14:paraId="1D2B03DC" w14:textId="77777777">
      <w:pPr>
        <w:tabs>
          <w:tab w:val="left" w:pos="6237"/>
        </w:tabs>
        <w:spacing w:after="0" w:line="240" w:lineRule="auto"/>
        <w:ind w:right="-1"/>
        <w:jc w:val="center"/>
        <w:rPr>
          <w:b/>
          <w:lang w:val="en-US"/>
        </w:rPr>
      </w:pPr>
    </w:p>
    <w:p w:rsidRPr="003E12F9" w:rsidR="005C16CE" w:rsidP="005C16CE" w:rsidRDefault="003E12F9" w14:paraId="183C3C7A" w14:textId="6672065D">
      <w:pPr>
        <w:spacing w:after="0" w:line="240" w:lineRule="auto"/>
        <w:ind w:right="-1"/>
        <w:jc w:val="center"/>
        <w:rPr>
          <w:b/>
          <w:i/>
          <w:lang w:val="en-US"/>
        </w:rPr>
      </w:pPr>
      <w:r w:rsidRPr="003E12F9">
        <w:rPr>
          <w:b/>
          <w:i/>
          <w:lang w:val="en-US"/>
        </w:rPr>
        <w:t>Low carbon agriculture, zero tillage, biological nitrogen fixation and the integration of crops, livestock and forests are some of the techniques used to reduce environmental impacts.</w:t>
      </w:r>
    </w:p>
    <w:p w:rsidRPr="003E12F9" w:rsidR="00BE3F54" w:rsidP="00BE3F54" w:rsidRDefault="00BE3F54" w14:paraId="2978B90D" w14:textId="77777777">
      <w:pPr>
        <w:tabs>
          <w:tab w:val="left" w:pos="6237"/>
        </w:tabs>
        <w:spacing w:after="0" w:line="240" w:lineRule="auto"/>
        <w:ind w:right="-1"/>
        <w:jc w:val="both"/>
        <w:rPr>
          <w:lang w:val="en-US"/>
        </w:rPr>
      </w:pPr>
    </w:p>
    <w:p w:rsidRPr="00706763" w:rsidR="00706763" w:rsidP="00706763" w:rsidRDefault="00706763" w14:paraId="0D9433DF" w14:textId="77777777">
      <w:pPr>
        <w:pStyle w:val="NormalWeb"/>
        <w:spacing w:after="0"/>
        <w:ind w:right="-142"/>
        <w:jc w:val="both"/>
        <w:rPr>
          <w:rFonts w:ascii="Calibri" w:hAnsi="Calibri" w:eastAsia="Calibri"/>
          <w:sz w:val="22"/>
          <w:szCs w:val="22"/>
          <w:lang w:val="en-US" w:eastAsia="en-US"/>
        </w:rPr>
      </w:pPr>
      <w:r w:rsidRPr="00706763">
        <w:rPr>
          <w:rFonts w:ascii="Calibri" w:hAnsi="Calibri" w:eastAsia="Calibri"/>
          <w:sz w:val="22"/>
          <w:szCs w:val="22"/>
          <w:lang w:val="en-US" w:eastAsia="en-US"/>
        </w:rPr>
        <w:t>According to a United Nations report, a growth of more than two billion people is expected over the next 30 years, from the current 7.7 billion to 9.7 billion by 2050, which reinforces the position of Brazilian agribusiness, increasingly seeking productivity combined with the adoption of strategies aimed at reducing the environmental impact of this activity. With this, the country can take on the leading role in food production, helping to ensure global food security.</w:t>
      </w:r>
    </w:p>
    <w:p w:rsidRPr="00706763" w:rsidR="00706763" w:rsidP="00706763" w:rsidRDefault="00706763" w14:paraId="09969861" w14:textId="77777777">
      <w:pPr>
        <w:pStyle w:val="NormalWeb"/>
        <w:spacing w:after="0"/>
        <w:ind w:right="-142"/>
        <w:jc w:val="both"/>
        <w:rPr>
          <w:rFonts w:ascii="Calibri" w:hAnsi="Calibri" w:eastAsia="Calibri"/>
          <w:sz w:val="22"/>
          <w:szCs w:val="22"/>
          <w:lang w:val="en-US" w:eastAsia="en-US"/>
        </w:rPr>
      </w:pPr>
      <w:r w:rsidRPr="00706763">
        <w:rPr>
          <w:rFonts w:ascii="Calibri" w:hAnsi="Calibri" w:eastAsia="Calibri"/>
          <w:sz w:val="22"/>
          <w:szCs w:val="22"/>
          <w:lang w:val="en-US" w:eastAsia="en-US"/>
        </w:rPr>
        <w:t>In this regard, the sector has been adopting modern planting, irrigation and harvesting techniques, production and management systems, which really help in the preservation of natural resources, the reduction of greenhouse gas (GHG) emissions and the reduction of deforestation, such as low carbon agriculture, integration of crops, livestock and forest, which already reaches the mark of 14 million hectares; the biological fixation of nitrogen to the soil, the expansion of the reforested area, the treatment and reuse of animal waste; beyond the recovery of degraded pastures.</w:t>
      </w:r>
    </w:p>
    <w:p w:rsidRPr="00706763" w:rsidR="00706763" w:rsidP="00706763" w:rsidRDefault="00706763" w14:paraId="716074B6" w14:textId="2F193AEB">
      <w:pPr>
        <w:pStyle w:val="NormalWeb"/>
        <w:spacing w:after="0"/>
        <w:ind w:right="-142"/>
        <w:jc w:val="both"/>
        <w:rPr>
          <w:rFonts w:ascii="Calibri" w:hAnsi="Calibri" w:eastAsia="Calibri"/>
          <w:sz w:val="22"/>
          <w:szCs w:val="22"/>
          <w:lang w:val="en-US" w:eastAsia="en-US"/>
        </w:rPr>
      </w:pPr>
      <w:r w:rsidRPr="00706763">
        <w:rPr>
          <w:rFonts w:ascii="Calibri" w:hAnsi="Calibri" w:eastAsia="Calibri"/>
          <w:sz w:val="22"/>
          <w:szCs w:val="22"/>
          <w:lang w:val="en-US" w:eastAsia="en-US"/>
        </w:rPr>
        <w:t>This last measure allowed to reduce the grazing area, which was from 218 million hectares in 1990, to 165 million hectares in 2014, with an increase in the number of head of cattle, which increased from 145 million in 1990, to 187 million in 2014. That is, today more cattle are raised in a smaller area. This has only been possible, as in the case of agriculture, through the adoption of new and more rational forms of livestock management, the use of machinery and implements that facilitate work, and the intensive use of modern administrative tools on farms.</w:t>
      </w:r>
    </w:p>
    <w:p w:rsidRPr="00706763" w:rsidR="00706763" w:rsidP="00706763" w:rsidRDefault="00706763" w14:paraId="1C6A6228" w14:textId="77777777">
      <w:pPr>
        <w:pStyle w:val="NormalWeb"/>
        <w:spacing w:after="0"/>
        <w:ind w:right="-142"/>
        <w:jc w:val="both"/>
        <w:rPr>
          <w:rFonts w:ascii="Calibri" w:hAnsi="Calibri" w:eastAsia="Calibri"/>
          <w:sz w:val="22"/>
          <w:szCs w:val="22"/>
          <w:lang w:val="en-US" w:eastAsia="en-US"/>
        </w:rPr>
      </w:pPr>
      <w:r w:rsidRPr="00706763">
        <w:rPr>
          <w:rFonts w:ascii="Calibri" w:hAnsi="Calibri" w:eastAsia="Calibri"/>
          <w:sz w:val="22"/>
          <w:szCs w:val="22"/>
          <w:lang w:val="en-US" w:eastAsia="en-US"/>
        </w:rPr>
        <w:t>In addition to the sector's effort to mitigate deforestation actions, there are also public policies implemented by the Federal Government, which combine environmental sustainability with productivity, such as the ABC Plan (Climate Change Mitigation and Adaptation Sector Plan for the Consolidation of a Low Carbon Economy in Agriculture), created by the Ministry of Agriculture, Livestock and Supply, in 2010, and whose first phase ends in 2020. Until the beginning of July 2019, more than R $ 17 billion in investments went to the producers. Rural areas implement grazing and forest restoration projects, adopting production technologies that aim to reduce GHG emissions, among other actions.</w:t>
      </w:r>
    </w:p>
    <w:p w:rsidRPr="003E12F9" w:rsidR="00092A35" w:rsidP="00706763" w:rsidRDefault="00706763" w14:paraId="022A8B31" w14:textId="75F60CE1">
      <w:pPr>
        <w:pStyle w:val="NormalWeb"/>
        <w:spacing w:before="0" w:beforeAutospacing="0" w:after="0" w:afterAutospacing="0"/>
        <w:ind w:right="-142"/>
        <w:jc w:val="both"/>
        <w:rPr>
          <w:rFonts w:ascii="Calibri" w:hAnsi="Calibri" w:eastAsia="Calibri"/>
          <w:sz w:val="22"/>
          <w:szCs w:val="22"/>
          <w:lang w:val="en-US" w:eastAsia="en-US"/>
        </w:rPr>
      </w:pPr>
      <w:r w:rsidRPr="00706763">
        <w:rPr>
          <w:rFonts w:ascii="Calibri" w:hAnsi="Calibri" w:eastAsia="Calibri"/>
          <w:sz w:val="22"/>
          <w:szCs w:val="22"/>
          <w:lang w:val="en-US" w:eastAsia="en-US"/>
        </w:rPr>
        <w:t>For the new phase, the Ministry said that Brazil will have as challenges to meet the objectives established in the Paris Agreement: Reduce GHG emissions by 37%, by 2025 and 43% by 2030, compared to 2005 levels</w:t>
      </w:r>
      <w:bookmarkStart w:name="_GoBack" w:id="0"/>
      <w:bookmarkEnd w:id="0"/>
      <w:r w:rsidRPr="00706763">
        <w:rPr>
          <w:rFonts w:ascii="Calibri" w:hAnsi="Calibri" w:eastAsia="Calibri"/>
          <w:sz w:val="22"/>
          <w:szCs w:val="22"/>
          <w:lang w:val="en-US" w:eastAsia="en-US"/>
        </w:rPr>
        <w:t>.</w:t>
      </w:r>
      <w:r w:rsidRPr="003E12F9" w:rsidR="00092A35">
        <w:rPr>
          <w:rFonts w:ascii="Calibri" w:hAnsi="Calibri" w:eastAsia="Calibri"/>
          <w:sz w:val="22"/>
          <w:szCs w:val="22"/>
          <w:lang w:val="en-US" w:eastAsia="en-US"/>
        </w:rPr>
        <w:t xml:space="preserve"> </w:t>
      </w:r>
    </w:p>
    <w:p w:rsidRPr="003E12F9" w:rsidR="00037CC9" w:rsidP="003D5AD8" w:rsidRDefault="00037CC9" w14:paraId="5D8E33F7" w14:textId="336C8550">
      <w:pPr>
        <w:pStyle w:val="NormalWeb"/>
        <w:spacing w:before="0" w:beforeAutospacing="0" w:after="0" w:afterAutospacing="0"/>
        <w:ind w:right="-142"/>
        <w:jc w:val="both"/>
        <w:rPr>
          <w:rFonts w:ascii="Calibri" w:hAnsi="Calibri" w:eastAsia="Calibri"/>
          <w:sz w:val="22"/>
          <w:szCs w:val="22"/>
          <w:lang w:val="en-US" w:eastAsia="en-US"/>
        </w:rPr>
      </w:pPr>
    </w:p>
    <w:p w:rsidRPr="003E12F9" w:rsidR="003E12F9" w:rsidP="7EADA061" w:rsidRDefault="003E12F9" w14:paraId="6DD22CF2" w14:textId="5C60109A">
      <w:pPr>
        <w:pStyle w:val="NormalWeb"/>
        <w:spacing w:before="0" w:beforeAutospacing="off" w:after="0" w:afterAutospacing="off"/>
        <w:ind w:right="-142"/>
        <w:jc w:val="both"/>
        <w:rPr>
          <w:rFonts w:ascii="Calibri" w:hAnsi="Calibri" w:eastAsia="Calibri" w:cs="Calibri" w:asciiTheme="minorAscii" w:hAnsiTheme="minorAscii" w:eastAsiaTheme="minorAscii" w:cstheme="minorAscii"/>
          <w:sz w:val="22"/>
          <w:szCs w:val="22"/>
          <w:lang w:val="en-US" w:eastAsia="en-US"/>
        </w:rPr>
      </w:pPr>
      <w:r w:rsidRPr="7EADA061" w:rsidR="7EADA061">
        <w:rPr>
          <w:rFonts w:ascii="Calibri" w:hAnsi="Calibri" w:eastAsia="Calibri" w:cs="Calibri" w:asciiTheme="minorAscii" w:hAnsiTheme="minorAscii" w:eastAsiaTheme="minorAscii" w:cstheme="minorAscii"/>
          <w:noProof w:val="0"/>
          <w:sz w:val="22"/>
          <w:szCs w:val="22"/>
          <w:lang w:val="en-US"/>
        </w:rPr>
        <w:t xml:space="preserve">The leading agricultural technology trade show in Latin America will take place between April 27 and May 1, in the city of </w:t>
      </w:r>
      <w:proofErr w:type="spellStart"/>
      <w:r w:rsidRPr="7EADA061" w:rsidR="7EADA061">
        <w:rPr>
          <w:rFonts w:ascii="Calibri" w:hAnsi="Calibri" w:eastAsia="Calibri" w:cs="Calibri" w:asciiTheme="minorAscii" w:hAnsiTheme="minorAscii" w:eastAsiaTheme="minorAscii" w:cstheme="minorAscii"/>
          <w:noProof w:val="0"/>
          <w:sz w:val="22"/>
          <w:szCs w:val="22"/>
          <w:lang w:val="en-US"/>
        </w:rPr>
        <w:t>Ribeirão</w:t>
      </w:r>
      <w:proofErr w:type="spellEnd"/>
      <w:r w:rsidRPr="7EADA061" w:rsidR="7EADA061">
        <w:rPr>
          <w:rFonts w:ascii="Calibri" w:hAnsi="Calibri" w:eastAsia="Calibri" w:cs="Calibri" w:asciiTheme="minorAscii" w:hAnsiTheme="minorAscii" w:eastAsiaTheme="minorAscii" w:cstheme="minorAscii"/>
          <w:noProof w:val="0"/>
          <w:sz w:val="22"/>
          <w:szCs w:val="22"/>
          <w:lang w:val="en-US"/>
        </w:rPr>
        <w:t xml:space="preserve"> Preto (São Paulo). The fair is an initiative of the main agribusiness entities in the country: </w:t>
      </w:r>
      <w:proofErr w:type="spellStart"/>
      <w:r w:rsidRPr="7EADA061" w:rsidR="7EADA061">
        <w:rPr>
          <w:rFonts w:ascii="Calibri" w:hAnsi="Calibri" w:eastAsia="Calibri" w:cs="Calibri" w:asciiTheme="minorAscii" w:hAnsiTheme="minorAscii" w:eastAsiaTheme="minorAscii" w:cstheme="minorAscii"/>
          <w:noProof w:val="0"/>
          <w:sz w:val="22"/>
          <w:szCs w:val="22"/>
          <w:lang w:val="en-US"/>
        </w:rPr>
        <w:t>Abag</w:t>
      </w:r>
      <w:proofErr w:type="spellEnd"/>
      <w:r w:rsidRPr="7EADA061" w:rsidR="7EADA061">
        <w:rPr>
          <w:rFonts w:ascii="Calibri" w:hAnsi="Calibri" w:eastAsia="Calibri" w:cs="Calibri" w:asciiTheme="minorAscii" w:hAnsiTheme="minorAscii" w:eastAsiaTheme="minorAscii" w:cstheme="minorAscii"/>
          <w:noProof w:val="0"/>
          <w:sz w:val="22"/>
          <w:szCs w:val="22"/>
          <w:lang w:val="en-US"/>
        </w:rPr>
        <w:t xml:space="preserve"> - Brazilian Association of Agribusiness, </w:t>
      </w:r>
      <w:proofErr w:type="spellStart"/>
      <w:r w:rsidRPr="7EADA061" w:rsidR="7EADA061">
        <w:rPr>
          <w:rFonts w:ascii="Calibri" w:hAnsi="Calibri" w:eastAsia="Calibri" w:cs="Calibri" w:asciiTheme="minorAscii" w:hAnsiTheme="minorAscii" w:eastAsiaTheme="minorAscii" w:cstheme="minorAscii"/>
          <w:noProof w:val="0"/>
          <w:sz w:val="22"/>
          <w:szCs w:val="22"/>
          <w:lang w:val="en-US"/>
        </w:rPr>
        <w:t>Abimaq</w:t>
      </w:r>
      <w:proofErr w:type="spellEnd"/>
      <w:r w:rsidRPr="7EADA061" w:rsidR="7EADA061">
        <w:rPr>
          <w:rFonts w:ascii="Calibri" w:hAnsi="Calibri" w:eastAsia="Calibri" w:cs="Calibri" w:asciiTheme="minorAscii" w:hAnsiTheme="minorAscii" w:eastAsiaTheme="minorAscii" w:cstheme="minorAscii"/>
          <w:noProof w:val="0"/>
          <w:sz w:val="22"/>
          <w:szCs w:val="22"/>
          <w:lang w:val="en-US"/>
        </w:rPr>
        <w:t xml:space="preserve"> - Brazilian Association of Machinery and Equipment Industry, Anda - National Fertilizer Diffusion Association, FAESP - State Federation of Agriculture and Livestock in São Paulo and SRB - Brazilian Rural Society. The event is organized by Informa Markets, the main promoter of trade fairs in Brazil and around the world.</w:t>
      </w:r>
    </w:p>
    <w:p w:rsidRPr="003E12F9" w:rsidR="003E12F9" w:rsidP="003E12F9" w:rsidRDefault="003E12F9" w14:paraId="331327C4" w14:textId="77777777">
      <w:pPr>
        <w:pStyle w:val="NormalWeb"/>
        <w:spacing w:before="0" w:beforeAutospacing="0" w:after="0" w:afterAutospacing="0"/>
        <w:ind w:right="-142"/>
        <w:jc w:val="both"/>
        <w:rPr>
          <w:rFonts w:ascii="Calibri" w:hAnsi="Calibri" w:eastAsia="Calibri"/>
          <w:sz w:val="22"/>
          <w:szCs w:val="22"/>
          <w:lang w:val="en-US" w:eastAsia="en-US"/>
        </w:rPr>
      </w:pPr>
    </w:p>
    <w:p w:rsidRPr="003E12F9" w:rsidR="003E12F9" w:rsidP="003E12F9" w:rsidRDefault="003E12F9" w14:paraId="00E95AC1" w14:textId="77777777">
      <w:pPr>
        <w:tabs>
          <w:tab w:val="left" w:pos="6237"/>
        </w:tabs>
        <w:spacing w:after="0" w:line="240" w:lineRule="auto"/>
        <w:jc w:val="both"/>
        <w:rPr>
          <w:rFonts w:cs="Arial"/>
          <w:b/>
          <w:lang w:val="en-US"/>
        </w:rPr>
      </w:pPr>
      <w:r w:rsidRPr="003E12F9">
        <w:rPr>
          <w:rFonts w:cs="Arial"/>
          <w:b/>
          <w:bCs/>
          <w:lang w:val="en-US"/>
        </w:rPr>
        <w:t>More Information:</w:t>
      </w:r>
    </w:p>
    <w:p w:rsidRPr="003E12F9" w:rsidR="003E12F9" w:rsidP="003E12F9" w:rsidRDefault="003E12F9" w14:paraId="134B5BB5" w14:textId="77777777">
      <w:pPr>
        <w:pStyle w:val="Sinespaciado"/>
        <w:rPr>
          <w:rFonts w:cs="Arial"/>
          <w:b/>
          <w:bCs/>
          <w:color w:val="000000"/>
          <w:spacing w:val="-5"/>
          <w:lang w:val="en-US"/>
        </w:rPr>
      </w:pPr>
      <w:r w:rsidRPr="003E12F9">
        <w:rPr>
          <w:rFonts w:cs="Arial"/>
          <w:b/>
          <w:lang w:val="en-US"/>
        </w:rPr>
        <w:t>AGRISHOW 2020 – 27</w:t>
      </w:r>
      <w:r w:rsidRPr="003E12F9">
        <w:rPr>
          <w:rFonts w:cs="Arial"/>
          <w:b/>
          <w:vertAlign w:val="superscript"/>
          <w:lang w:val="en-US"/>
        </w:rPr>
        <w:t>th</w:t>
      </w:r>
      <w:r w:rsidRPr="003E12F9">
        <w:rPr>
          <w:rFonts w:cs="Arial"/>
          <w:b/>
          <w:lang w:val="en-US"/>
        </w:rPr>
        <w:t xml:space="preserve"> International Fair of Agricultural Technology in Action</w:t>
      </w:r>
    </w:p>
    <w:p w:rsidRPr="003E12F9" w:rsidR="003E12F9" w:rsidP="003E12F9" w:rsidRDefault="003E12F9" w14:paraId="4D09EE12" w14:textId="77777777">
      <w:pPr>
        <w:pStyle w:val="Sinespaciado"/>
        <w:rPr>
          <w:rFonts w:cs="Arial"/>
          <w:color w:val="000000"/>
          <w:spacing w:val="-5"/>
          <w:lang w:val="en-US"/>
        </w:rPr>
      </w:pPr>
      <w:r w:rsidRPr="003E12F9">
        <w:rPr>
          <w:rFonts w:cs="Arial"/>
          <w:b/>
          <w:bCs/>
          <w:color w:val="000000"/>
          <w:spacing w:val="-5"/>
          <w:lang w:val="en-US"/>
        </w:rPr>
        <w:t>Date:</w:t>
      </w:r>
      <w:r w:rsidRPr="003E12F9">
        <w:rPr>
          <w:rFonts w:cs="Arial"/>
          <w:color w:val="000000"/>
          <w:spacing w:val="-5"/>
          <w:lang w:val="en-US"/>
        </w:rPr>
        <w:t xml:space="preserve"> April 27 to May 1, 2020</w:t>
      </w:r>
    </w:p>
    <w:p w:rsidRPr="003E12F9" w:rsidR="003E12F9" w:rsidP="003E12F9" w:rsidRDefault="003E12F9" w14:paraId="10FEFA2D" w14:textId="77777777">
      <w:pPr>
        <w:pStyle w:val="Sinespaciado"/>
        <w:rPr>
          <w:rFonts w:cs="Arial"/>
          <w:lang w:val="en-US"/>
        </w:rPr>
      </w:pPr>
      <w:r w:rsidRPr="003E12F9">
        <w:rPr>
          <w:rFonts w:cs="Arial"/>
          <w:b/>
          <w:bCs/>
          <w:color w:val="000000"/>
          <w:spacing w:val="-5"/>
          <w:lang w:val="en-US"/>
        </w:rPr>
        <w:t xml:space="preserve">Place: </w:t>
      </w:r>
      <w:r w:rsidRPr="003E12F9">
        <w:rPr>
          <w:rFonts w:cs="Arial"/>
          <w:lang w:val="en-US"/>
        </w:rPr>
        <w:t>Antônio Duarte Nogueira St., Km 321 - Ribeirão Preto (SP)</w:t>
      </w:r>
    </w:p>
    <w:p w:rsidRPr="003E12F9" w:rsidR="003E12F9" w:rsidP="003E12F9" w:rsidRDefault="003E12F9" w14:paraId="20D05309" w14:textId="77777777">
      <w:pPr>
        <w:pStyle w:val="Sinespaciado"/>
        <w:rPr>
          <w:rStyle w:val="Hipervnculo"/>
          <w:rFonts w:cs="Arial"/>
          <w:lang w:val="en-US"/>
        </w:rPr>
      </w:pPr>
      <w:r w:rsidRPr="003E12F9">
        <w:rPr>
          <w:rFonts w:cs="Arial"/>
          <w:b/>
          <w:bCs/>
          <w:spacing w:val="-5"/>
          <w:lang w:val="en-US"/>
        </w:rPr>
        <w:lastRenderedPageBreak/>
        <w:t>Schedule:</w:t>
      </w:r>
      <w:r w:rsidRPr="003E12F9">
        <w:rPr>
          <w:rFonts w:cs="Arial"/>
          <w:spacing w:val="-5"/>
          <w:lang w:val="en-US"/>
        </w:rPr>
        <w:t xml:space="preserve"> </w:t>
      </w:r>
      <w:r w:rsidRPr="003E12F9">
        <w:rPr>
          <w:rFonts w:cs="Arial"/>
          <w:lang w:val="en-US"/>
        </w:rPr>
        <w:t>from 8 a.m. to 6 p.m.</w:t>
      </w:r>
      <w:r w:rsidRPr="003E12F9">
        <w:rPr>
          <w:rFonts w:cs="Arial"/>
          <w:lang w:val="en-US"/>
        </w:rPr>
        <w:br/>
      </w:r>
      <w:hyperlink w:history="1" r:id="rId10">
        <w:r w:rsidRPr="003E12F9">
          <w:rPr>
            <w:rStyle w:val="Hipervnculo"/>
            <w:rFonts w:cs="Arial"/>
            <w:lang w:val="en-US"/>
          </w:rPr>
          <w:t>www.agrishow.com.br</w:t>
        </w:r>
      </w:hyperlink>
    </w:p>
    <w:p w:rsidRPr="003E12F9" w:rsidR="003E12F9" w:rsidP="003E12F9" w:rsidRDefault="003E12F9" w14:paraId="730E4D11" w14:textId="77777777">
      <w:pPr>
        <w:pStyle w:val="Sinespaciado"/>
        <w:rPr>
          <w:rStyle w:val="Hipervnculo"/>
          <w:rFonts w:cs="Arial"/>
          <w:lang w:val="en-US"/>
        </w:rPr>
      </w:pPr>
    </w:p>
    <w:p w:rsidRPr="003E12F9" w:rsidR="003E12F9" w:rsidP="003E12F9" w:rsidRDefault="003E12F9" w14:paraId="06AF8C5A" w14:textId="77777777">
      <w:pPr>
        <w:pStyle w:val="NormalWeb"/>
        <w:shd w:val="clear" w:color="auto" w:fill="FFFFFF"/>
        <w:spacing w:before="0" w:beforeAutospacing="0" w:after="0" w:afterAutospacing="0"/>
        <w:contextualSpacing/>
        <w:jc w:val="both"/>
        <w:rPr>
          <w:rFonts w:ascii="Calibri" w:hAnsi="Calibri" w:cs="Calibri"/>
          <w:color w:val="212121"/>
          <w:sz w:val="22"/>
          <w:szCs w:val="22"/>
          <w:lang w:val="en-US"/>
        </w:rPr>
      </w:pPr>
      <w:r w:rsidRPr="003E12F9">
        <w:rPr>
          <w:rStyle w:val="Textoennegrita"/>
          <w:rFonts w:ascii="Calibri" w:hAnsi="Calibri" w:cs="Calibri"/>
          <w:i/>
          <w:iCs/>
          <w:color w:val="212121"/>
          <w:sz w:val="22"/>
          <w:szCs w:val="22"/>
          <w:lang w:val="en-US"/>
        </w:rPr>
        <w:t>About Informa Markets</w:t>
      </w:r>
    </w:p>
    <w:p w:rsidRPr="003E12F9" w:rsidR="003E12F9" w:rsidP="003E12F9" w:rsidRDefault="003E12F9" w14:paraId="17A7FFE3" w14:textId="77777777">
      <w:pPr>
        <w:pStyle w:val="NormalWeb"/>
        <w:shd w:val="clear" w:color="auto" w:fill="FFFFFF"/>
        <w:spacing w:after="0" w:afterAutospacing="0"/>
        <w:contextualSpacing/>
        <w:jc w:val="both"/>
        <w:rPr>
          <w:rStyle w:val="nfasis"/>
          <w:rFonts w:ascii="Calibri" w:hAnsi="Calibri" w:cs="Calibri"/>
          <w:sz w:val="22"/>
          <w:szCs w:val="22"/>
          <w:lang w:val="en-US"/>
        </w:rPr>
      </w:pPr>
      <w:r w:rsidRPr="003E12F9">
        <w:rPr>
          <w:rStyle w:val="nfasis"/>
          <w:rFonts w:ascii="Calibri" w:hAnsi="Calibri" w:cs="Calibri"/>
          <w:sz w:val="22"/>
          <w:szCs w:val="22"/>
          <w:lang w:val="en-US"/>
        </w:rPr>
        <w:t>Informa Markets creates platforms for specialized industries and markets to do business, innovate and grow. Our global portfolio consists of more than 550 international events and brands, with more than 30 in Brazil, in markets such as Health and Nutrition, Infrastructure, Construction, Food and Beverages, Agribusiness, Technology and Telecommunications, Mechanical Metal, among others. We offer clients and partners from all over the world networking opportunities, live experiences and business through trade fairs and face-to-face events, specialized digital content and market intelligence solutions, building a business trip and relationships between companies and markets 365 days of the year.</w:t>
      </w:r>
    </w:p>
    <w:p w:rsidRPr="003E12F9" w:rsidR="003E12F9" w:rsidP="003E12F9" w:rsidRDefault="003E12F9" w14:paraId="23105ADE" w14:textId="77777777">
      <w:pPr>
        <w:pStyle w:val="NormalWeb"/>
        <w:shd w:val="clear" w:color="auto" w:fill="FFFFFF"/>
        <w:spacing w:before="0" w:beforeAutospacing="0" w:after="0" w:afterAutospacing="0"/>
        <w:contextualSpacing/>
        <w:jc w:val="both"/>
        <w:rPr>
          <w:rFonts w:ascii="Calibri" w:hAnsi="Calibri" w:cs="Calibri"/>
          <w:color w:val="212121"/>
          <w:sz w:val="22"/>
          <w:szCs w:val="22"/>
          <w:lang w:val="en-US"/>
        </w:rPr>
      </w:pPr>
      <w:r w:rsidRPr="003E12F9">
        <w:rPr>
          <w:rStyle w:val="nfasis"/>
          <w:rFonts w:ascii="Calibri" w:hAnsi="Calibri" w:cs="Calibri"/>
          <w:sz w:val="22"/>
          <w:szCs w:val="22"/>
          <w:lang w:val="en-US"/>
        </w:rPr>
        <w:t xml:space="preserve">For more information visit </w:t>
      </w:r>
      <w:hyperlink w:tgtFrame="_blank" w:history="1" r:id="rId11">
        <w:r w:rsidRPr="003E12F9">
          <w:rPr>
            <w:rStyle w:val="Hipervnculo"/>
            <w:rFonts w:ascii="Calibri" w:hAnsi="Calibri" w:cs="Calibri"/>
            <w:i/>
            <w:iCs/>
            <w:sz w:val="22"/>
            <w:szCs w:val="22"/>
            <w:lang w:val="en-US"/>
          </w:rPr>
          <w:t>www.informamarkets.com</w:t>
        </w:r>
      </w:hyperlink>
      <w:r w:rsidRPr="003E12F9">
        <w:rPr>
          <w:rStyle w:val="nfasis"/>
          <w:rFonts w:ascii="Calibri" w:hAnsi="Calibri" w:cs="Calibri"/>
          <w:color w:val="212121"/>
          <w:sz w:val="22"/>
          <w:szCs w:val="22"/>
          <w:lang w:val="en-US"/>
        </w:rPr>
        <w:t>.</w:t>
      </w:r>
    </w:p>
    <w:p w:rsidRPr="003E12F9" w:rsidR="003E12F9" w:rsidP="003E12F9" w:rsidRDefault="003E12F9" w14:paraId="457AC15A" w14:textId="77777777">
      <w:pPr>
        <w:pStyle w:val="Sinespaciado"/>
        <w:rPr>
          <w:lang w:val="en-US"/>
        </w:rPr>
      </w:pPr>
    </w:p>
    <w:p w:rsidRPr="003E12F9" w:rsidR="003E12F9" w:rsidP="003E12F9" w:rsidRDefault="003E12F9" w14:paraId="11587736" w14:textId="77777777">
      <w:pPr>
        <w:spacing w:after="0" w:line="240" w:lineRule="auto"/>
        <w:ind w:right="-1"/>
        <w:jc w:val="both"/>
        <w:rPr>
          <w:b/>
          <w:bCs/>
          <w:u w:val="single"/>
          <w:lang w:val="en-US"/>
        </w:rPr>
      </w:pPr>
      <w:r w:rsidRPr="003E12F9">
        <w:rPr>
          <w:b/>
          <w:bCs/>
          <w:u w:val="single"/>
          <w:lang w:val="en-US"/>
        </w:rPr>
        <w:t>Agrishow 2020 Press Officer</w:t>
      </w:r>
    </w:p>
    <w:p w:rsidRPr="003E12F9" w:rsidR="003E12F9" w:rsidP="003E12F9" w:rsidRDefault="003E12F9" w14:paraId="09E1FA1C" w14:textId="77777777">
      <w:pPr>
        <w:spacing w:after="0" w:line="240" w:lineRule="auto"/>
        <w:ind w:right="-1"/>
        <w:jc w:val="both"/>
        <w:rPr>
          <w:b/>
          <w:bCs/>
          <w:lang w:val="en-US"/>
        </w:rPr>
      </w:pPr>
      <w:r w:rsidRPr="003E12F9">
        <w:rPr>
          <w:b/>
          <w:bCs/>
          <w:lang w:val="en-US"/>
        </w:rPr>
        <w:t>Strategic Mechanical Communication</w:t>
      </w:r>
    </w:p>
    <w:p w:rsidRPr="003E12F9" w:rsidR="003E12F9" w:rsidP="003E12F9" w:rsidRDefault="003E12F9" w14:paraId="3D44AD15" w14:textId="77777777">
      <w:pPr>
        <w:spacing w:after="0" w:line="240" w:lineRule="auto"/>
        <w:ind w:right="-1"/>
        <w:jc w:val="both"/>
        <w:rPr>
          <w:lang w:val="en-US"/>
        </w:rPr>
      </w:pPr>
      <w:r w:rsidRPr="003E12F9">
        <w:rPr>
          <w:lang w:val="en-US"/>
        </w:rPr>
        <w:t xml:space="preserve">Phones: (11) 3259-6688/1719 </w:t>
      </w:r>
    </w:p>
    <w:p w:rsidRPr="003E12F9" w:rsidR="003E12F9" w:rsidP="003E12F9" w:rsidRDefault="003E12F9" w14:paraId="0EB0DF37" w14:textId="77777777">
      <w:pPr>
        <w:spacing w:after="0" w:line="240" w:lineRule="auto"/>
        <w:ind w:right="-1"/>
        <w:jc w:val="both"/>
        <w:rPr>
          <w:lang w:val="en-US"/>
        </w:rPr>
      </w:pPr>
      <w:r w:rsidRPr="003E12F9">
        <w:rPr>
          <w:lang w:val="en-US"/>
        </w:rPr>
        <w:t xml:space="preserve">Email: </w:t>
      </w:r>
      <w:hyperlink w:history="1" r:id="rId12">
        <w:r w:rsidRPr="003E12F9">
          <w:rPr>
            <w:rStyle w:val="Hipervnculo"/>
            <w:color w:val="auto"/>
            <w:lang w:val="en-US"/>
          </w:rPr>
          <w:t>sylvia@meccanica.com.br</w:t>
        </w:r>
      </w:hyperlink>
    </w:p>
    <w:p w:rsidRPr="003E12F9" w:rsidR="00BE3F54" w:rsidP="003E12F9" w:rsidRDefault="00BE3F54" w14:paraId="71FF9EE5" w14:textId="77777777">
      <w:pPr>
        <w:pStyle w:val="NormalWeb"/>
        <w:spacing w:before="0" w:beforeAutospacing="0" w:after="0" w:afterAutospacing="0"/>
        <w:ind w:right="-142"/>
        <w:jc w:val="both"/>
        <w:rPr>
          <w:lang w:val="en-US"/>
        </w:rPr>
      </w:pPr>
    </w:p>
    <w:sectPr w:rsidRPr="003E12F9" w:rsidR="00BE3F54" w:rsidSect="00DC07B1">
      <w:headerReference w:type="default" r:id="rId13"/>
      <w:footerReference w:type="default" r:id="rId14"/>
      <w:pgSz w:w="11906" w:h="16838" w:orient="portrait"/>
      <w:pgMar w:top="818" w:right="566" w:bottom="1417" w:left="709"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DAA" w:rsidP="0016216C" w:rsidRDefault="00063DAA" w14:paraId="6C782947" w14:textId="77777777">
      <w:pPr>
        <w:spacing w:after="0" w:line="240" w:lineRule="auto"/>
      </w:pPr>
      <w:r>
        <w:separator/>
      </w:r>
    </w:p>
  </w:endnote>
  <w:endnote w:type="continuationSeparator" w:id="0">
    <w:p w:rsidR="00063DAA" w:rsidP="0016216C" w:rsidRDefault="00063DAA" w14:paraId="67A7A9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B4789" w:rsidR="00C83C6D" w:rsidP="00FB4789" w:rsidRDefault="00FB4789" w14:paraId="184FD76C" w14:textId="558D58EB">
    <w:pPr>
      <w:pStyle w:val="Piedepgina"/>
      <w:jc w:val="center"/>
      <w:rPr>
        <w:rFonts w:ascii="Arial" w:hAnsi="Arial" w:cs="Arial"/>
        <w:color w:val="365F91"/>
        <w:sz w:val="18"/>
        <w:szCs w:val="18"/>
      </w:rPr>
    </w:pPr>
    <w:r>
      <w:drawing>
        <wp:inline wp14:editId="708C76C1" wp14:anchorId="49726F0E">
          <wp:extent cx="6743700" cy="847725"/>
          <wp:effectExtent l="0" t="0" r="0" b="0"/>
          <wp:docPr id="2125308001" name="Imagem 7" title=""/>
          <wp:cNvGraphicFramePr>
            <a:graphicFrameLocks noChangeAspect="1"/>
          </wp:cNvGraphicFramePr>
          <a:graphic>
            <a:graphicData uri="http://schemas.openxmlformats.org/drawingml/2006/picture">
              <pic:pic>
                <pic:nvPicPr>
                  <pic:cNvPr id="0" name="Imagem 7"/>
                  <pic:cNvPicPr/>
                </pic:nvPicPr>
                <pic:blipFill>
                  <a:blip r:embed="R9adcac083bee41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743700" cy="847725"/>
                  </a:xfrm>
                  <a:prstGeom prst="rect">
                    <a:avLst/>
                  </a:prstGeom>
                </pic:spPr>
              </pic:pic>
            </a:graphicData>
          </a:graphic>
        </wp:inline>
      </w:drawing>
    </w:r>
  </w:p>
  <w:p w:rsidR="00C83C6D" w:rsidRDefault="00C83C6D" w14:paraId="4A0816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DAA" w:rsidP="0016216C" w:rsidRDefault="00063DAA" w14:paraId="6360471E" w14:textId="77777777">
      <w:pPr>
        <w:spacing w:after="0" w:line="240" w:lineRule="auto"/>
      </w:pPr>
      <w:r>
        <w:separator/>
      </w:r>
    </w:p>
  </w:footnote>
  <w:footnote w:type="continuationSeparator" w:id="0">
    <w:p w:rsidR="00063DAA" w:rsidP="0016216C" w:rsidRDefault="00063DAA" w14:paraId="1B4050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83C6D" w:rsidP="00FA3F30" w:rsidRDefault="00D924DD" w14:paraId="03401168" w14:textId="17922FC5">
    <w:pPr>
      <w:pStyle w:val="Encabezado"/>
      <w:rPr>
        <w:b/>
        <w:sz w:val="28"/>
        <w:szCs w:val="28"/>
      </w:rPr>
    </w:pPr>
    <w:r>
      <w:rPr>
        <w:noProof/>
        <w:lang w:eastAsia="pt-BR"/>
      </w:rPr>
      <w:drawing>
        <wp:anchor distT="0" distB="0" distL="114300" distR="114300" simplePos="0" relativeHeight="251658240" behindDoc="0" locked="0" layoutInCell="1" allowOverlap="1" wp14:anchorId="52396BDD" wp14:editId="25F3B885">
          <wp:simplePos x="0" y="0"/>
          <wp:positionH relativeFrom="margin">
            <wp:posOffset>2807335</wp:posOffset>
          </wp:positionH>
          <wp:positionV relativeFrom="margin">
            <wp:posOffset>-1120140</wp:posOffset>
          </wp:positionV>
          <wp:extent cx="981075" cy="981075"/>
          <wp:effectExtent l="0" t="0" r="9525"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rishow_2020_PT.png"/>
                  <pic:cNvPicPr/>
                </pic:nvPicPr>
                <pic:blipFill>
                  <a:blip r:embed="rId1">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C83C6D">
      <w:rPr>
        <w:noProof/>
        <w:lang w:eastAsia="pt-BR"/>
      </w:rPr>
      <w:t xml:space="preserve">                                                                                                                                 </w:t>
    </w:r>
  </w:p>
  <w:p w:rsidR="00C83C6D" w:rsidP="00265DF9" w:rsidRDefault="00C83C6D" w14:paraId="4BE8706A" w14:textId="3EE1A5B2">
    <w:pPr>
      <w:pStyle w:val="Encabezado"/>
      <w:jc w:val="center"/>
      <w:rPr>
        <w:noProof/>
        <w:lang w:eastAsia="pt-BR"/>
      </w:rPr>
    </w:pPr>
  </w:p>
  <w:p w:rsidR="00C83C6D" w:rsidP="00265DF9" w:rsidRDefault="00C83C6D" w14:paraId="2F2D5DBD" w14:textId="51F28A9B">
    <w:pPr>
      <w:pStyle w:val="Encabezado"/>
      <w:jc w:val="center"/>
      <w:rPr>
        <w:noProof/>
        <w:lang w:eastAsia="pt-BR"/>
      </w:rPr>
    </w:pPr>
  </w:p>
  <w:p w:rsidR="00C83C6D" w:rsidP="00265DF9" w:rsidRDefault="00C83C6D" w14:paraId="7A71F439" w14:textId="3F32B68E">
    <w:pPr>
      <w:pStyle w:val="Encabezado"/>
      <w:jc w:val="center"/>
      <w:rPr>
        <w:noProof/>
        <w:lang w:eastAsia="pt-BR"/>
      </w:rPr>
    </w:pPr>
  </w:p>
  <w:p w:rsidR="00C83C6D" w:rsidP="00265DF9" w:rsidRDefault="00C83C6D" w14:paraId="00B32360" w14:textId="7D1D32B9">
    <w:pPr>
      <w:pStyle w:val="Encabezado"/>
      <w:jc w:val="center"/>
      <w:rPr>
        <w:noProof/>
        <w:lang w:eastAsia="pt-BR"/>
      </w:rPr>
    </w:pPr>
  </w:p>
  <w:p w:rsidR="00C83C6D" w:rsidP="00265DF9" w:rsidRDefault="00C83C6D" w14:paraId="7360C64E" w14:textId="55F4ABC3">
    <w:pPr>
      <w:pStyle w:val="Encabezado"/>
      <w:jc w:val="center"/>
      <w:rPr>
        <w:noProof/>
        <w:lang w:eastAsia="pt-BR"/>
      </w:rPr>
    </w:pPr>
  </w:p>
  <w:p w:rsidR="00C83C6D" w:rsidP="00265DF9" w:rsidRDefault="00C83C6D" w14:paraId="62A49386" w14:textId="5D51773C">
    <w:pPr>
      <w:pStyle w:val="Encabezado"/>
      <w:jc w:val="center"/>
      <w:rPr>
        <w:noProof/>
        <w:lang w:eastAsia="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6F"/>
    <w:rsid w:val="000030B7"/>
    <w:rsid w:val="00007C16"/>
    <w:rsid w:val="00021469"/>
    <w:rsid w:val="000353D4"/>
    <w:rsid w:val="00036F1B"/>
    <w:rsid w:val="00037249"/>
    <w:rsid w:val="00037CC9"/>
    <w:rsid w:val="0004439E"/>
    <w:rsid w:val="00063DAA"/>
    <w:rsid w:val="00067E7F"/>
    <w:rsid w:val="000819E3"/>
    <w:rsid w:val="00087A42"/>
    <w:rsid w:val="00091DF2"/>
    <w:rsid w:val="00092A35"/>
    <w:rsid w:val="0009630D"/>
    <w:rsid w:val="000D5ADE"/>
    <w:rsid w:val="000E2EF8"/>
    <w:rsid w:val="000F0BA8"/>
    <w:rsid w:val="00102BFF"/>
    <w:rsid w:val="001100BC"/>
    <w:rsid w:val="00114950"/>
    <w:rsid w:val="00117EA2"/>
    <w:rsid w:val="001239AB"/>
    <w:rsid w:val="00143AF8"/>
    <w:rsid w:val="00160ECD"/>
    <w:rsid w:val="0016216C"/>
    <w:rsid w:val="00166FDD"/>
    <w:rsid w:val="00196871"/>
    <w:rsid w:val="001A14DD"/>
    <w:rsid w:val="001A3EF9"/>
    <w:rsid w:val="001B3BAC"/>
    <w:rsid w:val="001B6D16"/>
    <w:rsid w:val="001C3EFF"/>
    <w:rsid w:val="001C7894"/>
    <w:rsid w:val="001D3F6E"/>
    <w:rsid w:val="001F2751"/>
    <w:rsid w:val="0020211C"/>
    <w:rsid w:val="00232F64"/>
    <w:rsid w:val="002566B3"/>
    <w:rsid w:val="00263C41"/>
    <w:rsid w:val="002644C2"/>
    <w:rsid w:val="00265DF9"/>
    <w:rsid w:val="0028185D"/>
    <w:rsid w:val="002958D9"/>
    <w:rsid w:val="002A1CC9"/>
    <w:rsid w:val="002A2BD2"/>
    <w:rsid w:val="002A731C"/>
    <w:rsid w:val="002B1813"/>
    <w:rsid w:val="002C139D"/>
    <w:rsid w:val="002C3F49"/>
    <w:rsid w:val="002C5314"/>
    <w:rsid w:val="002D5DAF"/>
    <w:rsid w:val="002E3808"/>
    <w:rsid w:val="002F15F1"/>
    <w:rsid w:val="002F41F4"/>
    <w:rsid w:val="002F4D8B"/>
    <w:rsid w:val="00321AB6"/>
    <w:rsid w:val="00344DA2"/>
    <w:rsid w:val="003477EE"/>
    <w:rsid w:val="00352740"/>
    <w:rsid w:val="0035568B"/>
    <w:rsid w:val="003812A3"/>
    <w:rsid w:val="003858FE"/>
    <w:rsid w:val="0039213C"/>
    <w:rsid w:val="003A300B"/>
    <w:rsid w:val="003A34D4"/>
    <w:rsid w:val="003A4DA1"/>
    <w:rsid w:val="003C088E"/>
    <w:rsid w:val="003D3C9E"/>
    <w:rsid w:val="003D5AD8"/>
    <w:rsid w:val="003E12F9"/>
    <w:rsid w:val="003F0AE5"/>
    <w:rsid w:val="003F1B46"/>
    <w:rsid w:val="00401E3A"/>
    <w:rsid w:val="00407BDC"/>
    <w:rsid w:val="00421A16"/>
    <w:rsid w:val="00424DA6"/>
    <w:rsid w:val="00430D43"/>
    <w:rsid w:val="004431B2"/>
    <w:rsid w:val="00466F8A"/>
    <w:rsid w:val="00470895"/>
    <w:rsid w:val="00472F51"/>
    <w:rsid w:val="00484FD2"/>
    <w:rsid w:val="00493389"/>
    <w:rsid w:val="004B1144"/>
    <w:rsid w:val="004B373A"/>
    <w:rsid w:val="004C3B69"/>
    <w:rsid w:val="004D0295"/>
    <w:rsid w:val="004E4822"/>
    <w:rsid w:val="004E515E"/>
    <w:rsid w:val="004F689F"/>
    <w:rsid w:val="004F6D59"/>
    <w:rsid w:val="005038F2"/>
    <w:rsid w:val="005111F9"/>
    <w:rsid w:val="00515852"/>
    <w:rsid w:val="005229E0"/>
    <w:rsid w:val="005233E8"/>
    <w:rsid w:val="00525698"/>
    <w:rsid w:val="005439D0"/>
    <w:rsid w:val="00546E55"/>
    <w:rsid w:val="00550E2E"/>
    <w:rsid w:val="0055559E"/>
    <w:rsid w:val="00556427"/>
    <w:rsid w:val="00560B40"/>
    <w:rsid w:val="00573AFD"/>
    <w:rsid w:val="005A06E8"/>
    <w:rsid w:val="005C16CE"/>
    <w:rsid w:val="005C1AD7"/>
    <w:rsid w:val="005D29E7"/>
    <w:rsid w:val="005D644B"/>
    <w:rsid w:val="005D6487"/>
    <w:rsid w:val="005F7C8D"/>
    <w:rsid w:val="00604DF9"/>
    <w:rsid w:val="00613504"/>
    <w:rsid w:val="00622F89"/>
    <w:rsid w:val="00637742"/>
    <w:rsid w:val="00637F37"/>
    <w:rsid w:val="00656553"/>
    <w:rsid w:val="00677541"/>
    <w:rsid w:val="006824EB"/>
    <w:rsid w:val="00683D5B"/>
    <w:rsid w:val="00685478"/>
    <w:rsid w:val="006B318B"/>
    <w:rsid w:val="006B4099"/>
    <w:rsid w:val="006C65D5"/>
    <w:rsid w:val="006E061D"/>
    <w:rsid w:val="006E452B"/>
    <w:rsid w:val="006F1F81"/>
    <w:rsid w:val="00706763"/>
    <w:rsid w:val="00712EB9"/>
    <w:rsid w:val="007153FC"/>
    <w:rsid w:val="007269A5"/>
    <w:rsid w:val="00752F6F"/>
    <w:rsid w:val="00753824"/>
    <w:rsid w:val="007566EC"/>
    <w:rsid w:val="00765695"/>
    <w:rsid w:val="00772994"/>
    <w:rsid w:val="00782329"/>
    <w:rsid w:val="00783F7C"/>
    <w:rsid w:val="00793ABF"/>
    <w:rsid w:val="007A4649"/>
    <w:rsid w:val="007A75B4"/>
    <w:rsid w:val="007B17EF"/>
    <w:rsid w:val="007B7F64"/>
    <w:rsid w:val="007C113C"/>
    <w:rsid w:val="007E07B4"/>
    <w:rsid w:val="007E4409"/>
    <w:rsid w:val="007F1698"/>
    <w:rsid w:val="00803C6F"/>
    <w:rsid w:val="00806F48"/>
    <w:rsid w:val="00814D65"/>
    <w:rsid w:val="008159F0"/>
    <w:rsid w:val="00831785"/>
    <w:rsid w:val="00841BC9"/>
    <w:rsid w:val="00845132"/>
    <w:rsid w:val="008476E5"/>
    <w:rsid w:val="008523A4"/>
    <w:rsid w:val="0085361F"/>
    <w:rsid w:val="0087783D"/>
    <w:rsid w:val="00890DE0"/>
    <w:rsid w:val="008A34E9"/>
    <w:rsid w:val="008C1C86"/>
    <w:rsid w:val="008C55E8"/>
    <w:rsid w:val="008E31B4"/>
    <w:rsid w:val="008F329E"/>
    <w:rsid w:val="00902A25"/>
    <w:rsid w:val="009147ED"/>
    <w:rsid w:val="0093077A"/>
    <w:rsid w:val="009414F2"/>
    <w:rsid w:val="0094549A"/>
    <w:rsid w:val="00975BE0"/>
    <w:rsid w:val="009969C2"/>
    <w:rsid w:val="00996CFE"/>
    <w:rsid w:val="009D0F01"/>
    <w:rsid w:val="009D461C"/>
    <w:rsid w:val="009D70B3"/>
    <w:rsid w:val="009E0914"/>
    <w:rsid w:val="009E2736"/>
    <w:rsid w:val="00A027B2"/>
    <w:rsid w:val="00A274AD"/>
    <w:rsid w:val="00A31F4B"/>
    <w:rsid w:val="00A36895"/>
    <w:rsid w:val="00A50174"/>
    <w:rsid w:val="00A60695"/>
    <w:rsid w:val="00A63B9B"/>
    <w:rsid w:val="00A66D24"/>
    <w:rsid w:val="00A77EFC"/>
    <w:rsid w:val="00A86333"/>
    <w:rsid w:val="00A963B0"/>
    <w:rsid w:val="00AB0C02"/>
    <w:rsid w:val="00B16ED1"/>
    <w:rsid w:val="00B17BB5"/>
    <w:rsid w:val="00B24602"/>
    <w:rsid w:val="00B51E5D"/>
    <w:rsid w:val="00B53DB5"/>
    <w:rsid w:val="00B637C6"/>
    <w:rsid w:val="00B65171"/>
    <w:rsid w:val="00B8424F"/>
    <w:rsid w:val="00B90B4B"/>
    <w:rsid w:val="00B9698F"/>
    <w:rsid w:val="00BB349C"/>
    <w:rsid w:val="00BD3E3B"/>
    <w:rsid w:val="00BD596B"/>
    <w:rsid w:val="00BD5DDB"/>
    <w:rsid w:val="00BD6C1E"/>
    <w:rsid w:val="00BE3F54"/>
    <w:rsid w:val="00BE55F7"/>
    <w:rsid w:val="00BE6677"/>
    <w:rsid w:val="00BE7B9A"/>
    <w:rsid w:val="00BF3641"/>
    <w:rsid w:val="00C01B42"/>
    <w:rsid w:val="00C0413D"/>
    <w:rsid w:val="00C05130"/>
    <w:rsid w:val="00C13E24"/>
    <w:rsid w:val="00C26477"/>
    <w:rsid w:val="00C26B1F"/>
    <w:rsid w:val="00C26E8C"/>
    <w:rsid w:val="00C33E1B"/>
    <w:rsid w:val="00C42F1C"/>
    <w:rsid w:val="00C52A0D"/>
    <w:rsid w:val="00C71908"/>
    <w:rsid w:val="00C74365"/>
    <w:rsid w:val="00C76712"/>
    <w:rsid w:val="00C83C6D"/>
    <w:rsid w:val="00CA0232"/>
    <w:rsid w:val="00CA1FC7"/>
    <w:rsid w:val="00CB2D91"/>
    <w:rsid w:val="00CD4F09"/>
    <w:rsid w:val="00CE34D8"/>
    <w:rsid w:val="00D06882"/>
    <w:rsid w:val="00D077D8"/>
    <w:rsid w:val="00D15B3E"/>
    <w:rsid w:val="00D36752"/>
    <w:rsid w:val="00D40599"/>
    <w:rsid w:val="00D8723C"/>
    <w:rsid w:val="00D924DD"/>
    <w:rsid w:val="00DA6AB7"/>
    <w:rsid w:val="00DB395C"/>
    <w:rsid w:val="00DB6AF8"/>
    <w:rsid w:val="00DC07B1"/>
    <w:rsid w:val="00DD56D4"/>
    <w:rsid w:val="00DE1E3A"/>
    <w:rsid w:val="00E13ED1"/>
    <w:rsid w:val="00E366D4"/>
    <w:rsid w:val="00E4428F"/>
    <w:rsid w:val="00E6784F"/>
    <w:rsid w:val="00E8094E"/>
    <w:rsid w:val="00E838DE"/>
    <w:rsid w:val="00E8758C"/>
    <w:rsid w:val="00EA60D6"/>
    <w:rsid w:val="00EC4610"/>
    <w:rsid w:val="00EC5BDB"/>
    <w:rsid w:val="00ED0820"/>
    <w:rsid w:val="00ED4676"/>
    <w:rsid w:val="00ED510A"/>
    <w:rsid w:val="00EE1B24"/>
    <w:rsid w:val="00EE383E"/>
    <w:rsid w:val="00EE477B"/>
    <w:rsid w:val="00EE7D44"/>
    <w:rsid w:val="00F34E3D"/>
    <w:rsid w:val="00F6101C"/>
    <w:rsid w:val="00F6220C"/>
    <w:rsid w:val="00F8463C"/>
    <w:rsid w:val="00FA3F30"/>
    <w:rsid w:val="00FB4789"/>
    <w:rsid w:val="00FC0E86"/>
    <w:rsid w:val="00FC2768"/>
    <w:rsid w:val="00FC41B3"/>
    <w:rsid w:val="00FC7E64"/>
    <w:rsid w:val="00FD2167"/>
    <w:rsid w:val="00FE2182"/>
    <w:rsid w:val="00FE3226"/>
    <w:rsid w:val="249C57A5"/>
    <w:rsid w:val="7EADA0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2E1AE"/>
  <w15:chartTrackingRefBased/>
  <w15:docId w15:val="{270D82B8-F057-413F-9ABC-7B13B78F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3ED1"/>
    <w:pPr>
      <w:spacing w:after="200" w:line="276" w:lineRule="auto"/>
    </w:pPr>
    <w:rPr>
      <w:sz w:val="22"/>
      <w:szCs w:val="22"/>
      <w:lang w:eastAsia="en-US"/>
    </w:rPr>
  </w:style>
  <w:style w:type="paragraph" w:styleId="Ttulo1">
    <w:name w:val="heading 1"/>
    <w:basedOn w:val="Normal"/>
    <w:next w:val="Normal"/>
    <w:link w:val="Ttulo1Car"/>
    <w:uiPriority w:val="9"/>
    <w:qFormat/>
    <w:rsid w:val="0077299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tulo3">
    <w:name w:val="heading 3"/>
    <w:basedOn w:val="Normal"/>
    <w:next w:val="Normal"/>
    <w:link w:val="Ttulo3Car"/>
    <w:semiHidden/>
    <w:unhideWhenUsed/>
    <w:qFormat/>
    <w:rsid w:val="00560B40"/>
    <w:pPr>
      <w:keepNext/>
      <w:spacing w:before="240" w:after="60" w:line="240" w:lineRule="auto"/>
      <w:jc w:val="both"/>
      <w:outlineLvl w:val="2"/>
    </w:pPr>
    <w:rPr>
      <w:rFonts w:ascii="Cambria" w:hAnsi="Cambria" w:eastAsia="Times New Roman"/>
      <w:b/>
      <w:bCs/>
      <w:sz w:val="26"/>
      <w:szCs w:val="26"/>
      <w:lang w:eastAsia="pt-BR"/>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6216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6216C"/>
  </w:style>
  <w:style w:type="paragraph" w:styleId="Piedepgina">
    <w:name w:val="footer"/>
    <w:basedOn w:val="Normal"/>
    <w:link w:val="PiedepginaCar"/>
    <w:unhideWhenUsed/>
    <w:rsid w:val="0016216C"/>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6216C"/>
  </w:style>
  <w:style w:type="paragraph" w:styleId="Textodeglobo">
    <w:name w:val="Balloon Text"/>
    <w:basedOn w:val="Normal"/>
    <w:link w:val="TextodegloboCar"/>
    <w:uiPriority w:val="99"/>
    <w:semiHidden/>
    <w:unhideWhenUsed/>
    <w:rsid w:val="0016216C"/>
    <w:pPr>
      <w:spacing w:after="0" w:line="240" w:lineRule="auto"/>
    </w:pPr>
    <w:rPr>
      <w:rFonts w:ascii="Tahoma" w:hAnsi="Tahoma"/>
      <w:sz w:val="16"/>
      <w:szCs w:val="16"/>
      <w:lang w:val="x-none" w:eastAsia="x-none"/>
    </w:rPr>
  </w:style>
  <w:style w:type="character" w:styleId="TextodegloboCar" w:customStyle="1">
    <w:name w:val="Texto de globo Car"/>
    <w:link w:val="Textodeglobo"/>
    <w:uiPriority w:val="99"/>
    <w:semiHidden/>
    <w:rsid w:val="0016216C"/>
    <w:rPr>
      <w:rFonts w:ascii="Tahoma" w:hAnsi="Tahoma" w:cs="Tahoma"/>
      <w:sz w:val="16"/>
      <w:szCs w:val="16"/>
    </w:rPr>
  </w:style>
  <w:style w:type="character" w:styleId="Hipervnculo">
    <w:name w:val="Hyperlink"/>
    <w:uiPriority w:val="99"/>
    <w:unhideWhenUsed/>
    <w:rsid w:val="00021469"/>
    <w:rPr>
      <w:color w:val="0000FF"/>
      <w:u w:val="single"/>
    </w:rPr>
  </w:style>
  <w:style w:type="paragraph" w:styleId="Textosinformato">
    <w:name w:val="Plain Text"/>
    <w:basedOn w:val="Normal"/>
    <w:link w:val="TextosinformatoCar"/>
    <w:uiPriority w:val="99"/>
    <w:unhideWhenUsed/>
    <w:rsid w:val="00AB0C02"/>
    <w:pPr>
      <w:spacing w:after="0" w:line="240" w:lineRule="auto"/>
    </w:pPr>
    <w:rPr>
      <w:sz w:val="20"/>
      <w:szCs w:val="20"/>
      <w:lang w:val="x-none" w:eastAsia="x-none"/>
    </w:rPr>
  </w:style>
  <w:style w:type="character" w:styleId="TextosinformatoCar" w:customStyle="1">
    <w:name w:val="Texto sin formato Car"/>
    <w:link w:val="Textosinformato"/>
    <w:uiPriority w:val="99"/>
    <w:rsid w:val="00AB0C02"/>
    <w:rPr>
      <w:rFonts w:ascii="Calibri" w:hAnsi="Calibri" w:cs="Times New Roman"/>
    </w:rPr>
  </w:style>
  <w:style w:type="paragraph" w:styleId="Sinespaciado">
    <w:name w:val="No Spacing"/>
    <w:basedOn w:val="Normal"/>
    <w:uiPriority w:val="1"/>
    <w:qFormat/>
    <w:rsid w:val="00466F8A"/>
    <w:pPr>
      <w:spacing w:after="0" w:line="240" w:lineRule="auto"/>
    </w:pPr>
    <w:rPr>
      <w:lang w:eastAsia="pt-BR"/>
    </w:rPr>
  </w:style>
  <w:style w:type="character" w:styleId="Hipervnculovisitado">
    <w:name w:val="FollowedHyperlink"/>
    <w:uiPriority w:val="99"/>
    <w:semiHidden/>
    <w:unhideWhenUsed/>
    <w:rsid w:val="0094549A"/>
    <w:rPr>
      <w:color w:val="800080"/>
      <w:u w:val="single"/>
    </w:rPr>
  </w:style>
  <w:style w:type="paragraph" w:styleId="NormalWeb">
    <w:name w:val="Normal (Web)"/>
    <w:basedOn w:val="Normal"/>
    <w:uiPriority w:val="99"/>
    <w:unhideWhenUsed/>
    <w:rsid w:val="002D5DAF"/>
    <w:pPr>
      <w:spacing w:before="100" w:beforeAutospacing="1" w:after="100" w:afterAutospacing="1" w:line="240" w:lineRule="auto"/>
    </w:pPr>
    <w:rPr>
      <w:rFonts w:ascii="Times New Roman" w:hAnsi="Times New Roman" w:eastAsia="Times New Roman"/>
      <w:sz w:val="24"/>
      <w:szCs w:val="24"/>
      <w:lang w:eastAsia="pt-BR"/>
    </w:rPr>
  </w:style>
  <w:style w:type="character" w:styleId="apple-converted-space" w:customStyle="1">
    <w:name w:val="apple-converted-space"/>
    <w:rsid w:val="002D5DAF"/>
  </w:style>
  <w:style w:type="character" w:styleId="Textoennegrita">
    <w:name w:val="Strong"/>
    <w:uiPriority w:val="22"/>
    <w:qFormat/>
    <w:rsid w:val="002D5DAF"/>
    <w:rPr>
      <w:b/>
      <w:bCs/>
    </w:rPr>
  </w:style>
  <w:style w:type="paragraph" w:styleId="Sangradetextonormal">
    <w:name w:val="Body Text Indent"/>
    <w:basedOn w:val="Normal"/>
    <w:link w:val="SangradetextonormalCar"/>
    <w:rsid w:val="002A2BD2"/>
    <w:pPr>
      <w:spacing w:after="0" w:line="240" w:lineRule="auto"/>
      <w:ind w:firstLine="705"/>
    </w:pPr>
    <w:rPr>
      <w:rFonts w:ascii="Arial Narrow" w:hAnsi="Arial Narrow" w:eastAsia="Times New Roman"/>
      <w:sz w:val="24"/>
      <w:szCs w:val="20"/>
      <w:lang w:val="x-none" w:eastAsia="x-none"/>
    </w:rPr>
  </w:style>
  <w:style w:type="character" w:styleId="SangradetextonormalCar" w:customStyle="1">
    <w:name w:val="Sangría de texto normal Car"/>
    <w:link w:val="Sangradetextonormal"/>
    <w:rsid w:val="002A2BD2"/>
    <w:rPr>
      <w:rFonts w:ascii="Arial Narrow" w:hAnsi="Arial Narrow" w:eastAsia="Times New Roman"/>
      <w:sz w:val="24"/>
      <w:lang w:val="x-none" w:eastAsia="x-none"/>
    </w:rPr>
  </w:style>
  <w:style w:type="character" w:styleId="Ttulo3Car" w:customStyle="1">
    <w:name w:val="Título 3 Car"/>
    <w:link w:val="Ttulo3"/>
    <w:semiHidden/>
    <w:rsid w:val="00560B40"/>
    <w:rPr>
      <w:rFonts w:ascii="Cambria" w:hAnsi="Cambria" w:eastAsia="Times New Roman"/>
      <w:b/>
      <w:bCs/>
      <w:sz w:val="26"/>
      <w:szCs w:val="26"/>
    </w:rPr>
  </w:style>
  <w:style w:type="paragraph" w:styleId="Standard" w:customStyle="1">
    <w:name w:val="Standard"/>
    <w:rsid w:val="00560B40"/>
    <w:pPr>
      <w:suppressAutoHyphens/>
      <w:autoSpaceDN w:val="0"/>
    </w:pPr>
    <w:rPr>
      <w:rFonts w:ascii="Liberation Serif" w:hAnsi="Liberation Serif" w:eastAsia="SimSun" w:cs="Lucida Sans"/>
      <w:kern w:val="3"/>
      <w:sz w:val="24"/>
      <w:szCs w:val="24"/>
      <w:lang w:eastAsia="zh-CN" w:bidi="hi-IN"/>
    </w:rPr>
  </w:style>
  <w:style w:type="character" w:styleId="Mencinsinresolver">
    <w:name w:val="Unresolved Mention"/>
    <w:uiPriority w:val="99"/>
    <w:semiHidden/>
    <w:unhideWhenUsed/>
    <w:rsid w:val="003C088E"/>
    <w:rPr>
      <w:color w:val="808080"/>
      <w:shd w:val="clear" w:color="auto" w:fill="E6E6E6"/>
    </w:rPr>
  </w:style>
  <w:style w:type="character" w:styleId="nfasis">
    <w:name w:val="Emphasis"/>
    <w:uiPriority w:val="20"/>
    <w:qFormat/>
    <w:rsid w:val="00FB4789"/>
    <w:rPr>
      <w:i/>
      <w:iCs/>
    </w:rPr>
  </w:style>
  <w:style w:type="character" w:styleId="Refdecomentario">
    <w:name w:val="annotation reference"/>
    <w:basedOn w:val="Fuentedeprrafopredeter"/>
    <w:uiPriority w:val="99"/>
    <w:semiHidden/>
    <w:unhideWhenUsed/>
    <w:rsid w:val="00114950"/>
    <w:rPr>
      <w:sz w:val="16"/>
      <w:szCs w:val="16"/>
    </w:rPr>
  </w:style>
  <w:style w:type="paragraph" w:styleId="Textocomentario">
    <w:name w:val="annotation text"/>
    <w:basedOn w:val="Normal"/>
    <w:link w:val="TextocomentarioCar"/>
    <w:uiPriority w:val="99"/>
    <w:semiHidden/>
    <w:unhideWhenUsed/>
    <w:rsid w:val="00114950"/>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114950"/>
    <w:rPr>
      <w:lang w:eastAsia="en-US"/>
    </w:rPr>
  </w:style>
  <w:style w:type="paragraph" w:styleId="Asuntodelcomentario">
    <w:name w:val="annotation subject"/>
    <w:basedOn w:val="Textocomentario"/>
    <w:next w:val="Textocomentario"/>
    <w:link w:val="AsuntodelcomentarioCar"/>
    <w:uiPriority w:val="99"/>
    <w:semiHidden/>
    <w:unhideWhenUsed/>
    <w:rsid w:val="00114950"/>
    <w:rPr>
      <w:b/>
      <w:bCs/>
    </w:rPr>
  </w:style>
  <w:style w:type="character" w:styleId="AsuntodelcomentarioCar" w:customStyle="1">
    <w:name w:val="Asunto del comentario Car"/>
    <w:basedOn w:val="TextocomentarioCar"/>
    <w:link w:val="Asuntodelcomentario"/>
    <w:uiPriority w:val="99"/>
    <w:semiHidden/>
    <w:rsid w:val="00114950"/>
    <w:rPr>
      <w:b/>
      <w:bCs/>
      <w:lang w:eastAsia="en-US"/>
    </w:rPr>
  </w:style>
  <w:style w:type="character" w:styleId="Ttulo1Car" w:customStyle="1">
    <w:name w:val="Título 1 Car"/>
    <w:basedOn w:val="Fuentedeprrafopredeter"/>
    <w:link w:val="Ttulo1"/>
    <w:uiPriority w:val="9"/>
    <w:rsid w:val="00772994"/>
    <w:rPr>
      <w:rFonts w:asciiTheme="majorHAnsi" w:hAnsiTheme="majorHAnsi" w:eastAsiaTheme="majorEastAsia"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81202">
      <w:bodyDiv w:val="1"/>
      <w:marLeft w:val="0"/>
      <w:marRight w:val="0"/>
      <w:marTop w:val="0"/>
      <w:marBottom w:val="0"/>
      <w:divBdr>
        <w:top w:val="none" w:sz="0" w:space="0" w:color="auto"/>
        <w:left w:val="none" w:sz="0" w:space="0" w:color="auto"/>
        <w:bottom w:val="none" w:sz="0" w:space="0" w:color="auto"/>
        <w:right w:val="none" w:sz="0" w:space="0" w:color="auto"/>
      </w:divBdr>
    </w:div>
    <w:div w:id="242877057">
      <w:bodyDiv w:val="1"/>
      <w:marLeft w:val="0"/>
      <w:marRight w:val="0"/>
      <w:marTop w:val="0"/>
      <w:marBottom w:val="0"/>
      <w:divBdr>
        <w:top w:val="none" w:sz="0" w:space="0" w:color="auto"/>
        <w:left w:val="none" w:sz="0" w:space="0" w:color="auto"/>
        <w:bottom w:val="none" w:sz="0" w:space="0" w:color="auto"/>
        <w:right w:val="none" w:sz="0" w:space="0" w:color="auto"/>
      </w:divBdr>
    </w:div>
    <w:div w:id="268393156">
      <w:bodyDiv w:val="1"/>
      <w:marLeft w:val="0"/>
      <w:marRight w:val="0"/>
      <w:marTop w:val="0"/>
      <w:marBottom w:val="0"/>
      <w:divBdr>
        <w:top w:val="none" w:sz="0" w:space="0" w:color="auto"/>
        <w:left w:val="none" w:sz="0" w:space="0" w:color="auto"/>
        <w:bottom w:val="none" w:sz="0" w:space="0" w:color="auto"/>
        <w:right w:val="none" w:sz="0" w:space="0" w:color="auto"/>
      </w:divBdr>
    </w:div>
    <w:div w:id="594827770">
      <w:bodyDiv w:val="1"/>
      <w:marLeft w:val="0"/>
      <w:marRight w:val="0"/>
      <w:marTop w:val="0"/>
      <w:marBottom w:val="0"/>
      <w:divBdr>
        <w:top w:val="none" w:sz="0" w:space="0" w:color="auto"/>
        <w:left w:val="none" w:sz="0" w:space="0" w:color="auto"/>
        <w:bottom w:val="none" w:sz="0" w:space="0" w:color="auto"/>
        <w:right w:val="none" w:sz="0" w:space="0" w:color="auto"/>
      </w:divBdr>
    </w:div>
    <w:div w:id="619725721">
      <w:bodyDiv w:val="1"/>
      <w:marLeft w:val="0"/>
      <w:marRight w:val="0"/>
      <w:marTop w:val="0"/>
      <w:marBottom w:val="0"/>
      <w:divBdr>
        <w:top w:val="none" w:sz="0" w:space="0" w:color="auto"/>
        <w:left w:val="none" w:sz="0" w:space="0" w:color="auto"/>
        <w:bottom w:val="none" w:sz="0" w:space="0" w:color="auto"/>
        <w:right w:val="none" w:sz="0" w:space="0" w:color="auto"/>
      </w:divBdr>
    </w:div>
    <w:div w:id="662122237">
      <w:bodyDiv w:val="1"/>
      <w:marLeft w:val="0"/>
      <w:marRight w:val="0"/>
      <w:marTop w:val="0"/>
      <w:marBottom w:val="0"/>
      <w:divBdr>
        <w:top w:val="none" w:sz="0" w:space="0" w:color="auto"/>
        <w:left w:val="none" w:sz="0" w:space="0" w:color="auto"/>
        <w:bottom w:val="none" w:sz="0" w:space="0" w:color="auto"/>
        <w:right w:val="none" w:sz="0" w:space="0" w:color="auto"/>
      </w:divBdr>
    </w:div>
    <w:div w:id="708191647">
      <w:bodyDiv w:val="1"/>
      <w:marLeft w:val="0"/>
      <w:marRight w:val="0"/>
      <w:marTop w:val="0"/>
      <w:marBottom w:val="0"/>
      <w:divBdr>
        <w:top w:val="none" w:sz="0" w:space="0" w:color="auto"/>
        <w:left w:val="none" w:sz="0" w:space="0" w:color="auto"/>
        <w:bottom w:val="none" w:sz="0" w:space="0" w:color="auto"/>
        <w:right w:val="none" w:sz="0" w:space="0" w:color="auto"/>
      </w:divBdr>
    </w:div>
    <w:div w:id="788285153">
      <w:bodyDiv w:val="1"/>
      <w:marLeft w:val="0"/>
      <w:marRight w:val="0"/>
      <w:marTop w:val="0"/>
      <w:marBottom w:val="0"/>
      <w:divBdr>
        <w:top w:val="none" w:sz="0" w:space="0" w:color="auto"/>
        <w:left w:val="none" w:sz="0" w:space="0" w:color="auto"/>
        <w:bottom w:val="none" w:sz="0" w:space="0" w:color="auto"/>
        <w:right w:val="none" w:sz="0" w:space="0" w:color="auto"/>
      </w:divBdr>
    </w:div>
    <w:div w:id="905526850">
      <w:bodyDiv w:val="1"/>
      <w:marLeft w:val="0"/>
      <w:marRight w:val="0"/>
      <w:marTop w:val="0"/>
      <w:marBottom w:val="0"/>
      <w:divBdr>
        <w:top w:val="none" w:sz="0" w:space="0" w:color="auto"/>
        <w:left w:val="none" w:sz="0" w:space="0" w:color="auto"/>
        <w:bottom w:val="none" w:sz="0" w:space="0" w:color="auto"/>
        <w:right w:val="none" w:sz="0" w:space="0" w:color="auto"/>
      </w:divBdr>
    </w:div>
    <w:div w:id="917591233">
      <w:bodyDiv w:val="1"/>
      <w:marLeft w:val="0"/>
      <w:marRight w:val="0"/>
      <w:marTop w:val="0"/>
      <w:marBottom w:val="0"/>
      <w:divBdr>
        <w:top w:val="none" w:sz="0" w:space="0" w:color="auto"/>
        <w:left w:val="none" w:sz="0" w:space="0" w:color="auto"/>
        <w:bottom w:val="none" w:sz="0" w:space="0" w:color="auto"/>
        <w:right w:val="none" w:sz="0" w:space="0" w:color="auto"/>
      </w:divBdr>
    </w:div>
    <w:div w:id="1143157526">
      <w:bodyDiv w:val="1"/>
      <w:marLeft w:val="0"/>
      <w:marRight w:val="0"/>
      <w:marTop w:val="0"/>
      <w:marBottom w:val="0"/>
      <w:divBdr>
        <w:top w:val="none" w:sz="0" w:space="0" w:color="auto"/>
        <w:left w:val="none" w:sz="0" w:space="0" w:color="auto"/>
        <w:bottom w:val="none" w:sz="0" w:space="0" w:color="auto"/>
        <w:right w:val="none" w:sz="0" w:space="0" w:color="auto"/>
      </w:divBdr>
    </w:div>
    <w:div w:id="1155144859">
      <w:bodyDiv w:val="1"/>
      <w:marLeft w:val="0"/>
      <w:marRight w:val="0"/>
      <w:marTop w:val="0"/>
      <w:marBottom w:val="0"/>
      <w:divBdr>
        <w:top w:val="none" w:sz="0" w:space="0" w:color="auto"/>
        <w:left w:val="none" w:sz="0" w:space="0" w:color="auto"/>
        <w:bottom w:val="none" w:sz="0" w:space="0" w:color="auto"/>
        <w:right w:val="none" w:sz="0" w:space="0" w:color="auto"/>
      </w:divBdr>
    </w:div>
    <w:div w:id="1207987676">
      <w:bodyDiv w:val="1"/>
      <w:marLeft w:val="0"/>
      <w:marRight w:val="0"/>
      <w:marTop w:val="0"/>
      <w:marBottom w:val="0"/>
      <w:divBdr>
        <w:top w:val="none" w:sz="0" w:space="0" w:color="auto"/>
        <w:left w:val="none" w:sz="0" w:space="0" w:color="auto"/>
        <w:bottom w:val="none" w:sz="0" w:space="0" w:color="auto"/>
        <w:right w:val="none" w:sz="0" w:space="0" w:color="auto"/>
      </w:divBdr>
    </w:div>
    <w:div w:id="1276135583">
      <w:bodyDiv w:val="1"/>
      <w:marLeft w:val="0"/>
      <w:marRight w:val="0"/>
      <w:marTop w:val="0"/>
      <w:marBottom w:val="0"/>
      <w:divBdr>
        <w:top w:val="none" w:sz="0" w:space="0" w:color="auto"/>
        <w:left w:val="none" w:sz="0" w:space="0" w:color="auto"/>
        <w:bottom w:val="none" w:sz="0" w:space="0" w:color="auto"/>
        <w:right w:val="none" w:sz="0" w:space="0" w:color="auto"/>
      </w:divBdr>
    </w:div>
    <w:div w:id="1680695675">
      <w:bodyDiv w:val="1"/>
      <w:marLeft w:val="0"/>
      <w:marRight w:val="0"/>
      <w:marTop w:val="0"/>
      <w:marBottom w:val="0"/>
      <w:divBdr>
        <w:top w:val="none" w:sz="0" w:space="0" w:color="auto"/>
        <w:left w:val="none" w:sz="0" w:space="0" w:color="auto"/>
        <w:bottom w:val="none" w:sz="0" w:space="0" w:color="auto"/>
        <w:right w:val="none" w:sz="0" w:space="0" w:color="auto"/>
      </w:divBdr>
    </w:div>
    <w:div w:id="1808887497">
      <w:bodyDiv w:val="1"/>
      <w:marLeft w:val="0"/>
      <w:marRight w:val="0"/>
      <w:marTop w:val="0"/>
      <w:marBottom w:val="0"/>
      <w:divBdr>
        <w:top w:val="none" w:sz="0" w:space="0" w:color="auto"/>
        <w:left w:val="none" w:sz="0" w:space="0" w:color="auto"/>
        <w:bottom w:val="none" w:sz="0" w:space="0" w:color="auto"/>
        <w:right w:val="none" w:sz="0" w:space="0" w:color="auto"/>
      </w:divBdr>
    </w:div>
    <w:div w:id="1910848351">
      <w:bodyDiv w:val="1"/>
      <w:marLeft w:val="0"/>
      <w:marRight w:val="0"/>
      <w:marTop w:val="0"/>
      <w:marBottom w:val="0"/>
      <w:divBdr>
        <w:top w:val="none" w:sz="0" w:space="0" w:color="auto"/>
        <w:left w:val="none" w:sz="0" w:space="0" w:color="auto"/>
        <w:bottom w:val="none" w:sz="0" w:space="0" w:color="auto"/>
        <w:right w:val="none" w:sz="0" w:space="0" w:color="auto"/>
      </w:divBdr>
    </w:div>
    <w:div w:id="1930575375">
      <w:bodyDiv w:val="1"/>
      <w:marLeft w:val="0"/>
      <w:marRight w:val="0"/>
      <w:marTop w:val="0"/>
      <w:marBottom w:val="0"/>
      <w:divBdr>
        <w:top w:val="none" w:sz="0" w:space="0" w:color="auto"/>
        <w:left w:val="none" w:sz="0" w:space="0" w:color="auto"/>
        <w:bottom w:val="none" w:sz="0" w:space="0" w:color="auto"/>
        <w:right w:val="none" w:sz="0" w:space="0" w:color="auto"/>
      </w:divBdr>
    </w:div>
    <w:div w:id="1969508768">
      <w:bodyDiv w:val="1"/>
      <w:marLeft w:val="0"/>
      <w:marRight w:val="0"/>
      <w:marTop w:val="0"/>
      <w:marBottom w:val="0"/>
      <w:divBdr>
        <w:top w:val="none" w:sz="0" w:space="0" w:color="auto"/>
        <w:left w:val="none" w:sz="0" w:space="0" w:color="auto"/>
        <w:bottom w:val="none" w:sz="0" w:space="0" w:color="auto"/>
        <w:right w:val="none" w:sz="0" w:space="0" w:color="auto"/>
      </w:divBdr>
    </w:div>
    <w:div w:id="2027320285">
      <w:bodyDiv w:val="1"/>
      <w:marLeft w:val="0"/>
      <w:marRight w:val="0"/>
      <w:marTop w:val="0"/>
      <w:marBottom w:val="0"/>
      <w:divBdr>
        <w:top w:val="none" w:sz="0" w:space="0" w:color="auto"/>
        <w:left w:val="none" w:sz="0" w:space="0" w:color="auto"/>
        <w:bottom w:val="none" w:sz="0" w:space="0" w:color="auto"/>
        <w:right w:val="none" w:sz="0" w:space="0" w:color="auto"/>
      </w:divBdr>
    </w:div>
    <w:div w:id="2056347589">
      <w:bodyDiv w:val="1"/>
      <w:marLeft w:val="0"/>
      <w:marRight w:val="0"/>
      <w:marTop w:val="0"/>
      <w:marBottom w:val="0"/>
      <w:divBdr>
        <w:top w:val="none" w:sz="0" w:space="0" w:color="auto"/>
        <w:left w:val="none" w:sz="0" w:space="0" w:color="auto"/>
        <w:bottom w:val="none" w:sz="0" w:space="0" w:color="auto"/>
        <w:right w:val="none" w:sz="0" w:space="0" w:color="auto"/>
      </w:divBdr>
    </w:div>
    <w:div w:id="2061779216">
      <w:bodyDiv w:val="1"/>
      <w:marLeft w:val="0"/>
      <w:marRight w:val="0"/>
      <w:marTop w:val="0"/>
      <w:marBottom w:val="0"/>
      <w:divBdr>
        <w:top w:val="none" w:sz="0" w:space="0" w:color="auto"/>
        <w:left w:val="none" w:sz="0" w:space="0" w:color="auto"/>
        <w:bottom w:val="none" w:sz="0" w:space="0" w:color="auto"/>
        <w:right w:val="none" w:sz="0" w:space="0" w:color="auto"/>
      </w:divBdr>
    </w:div>
    <w:div w:id="2075620269">
      <w:bodyDiv w:val="1"/>
      <w:marLeft w:val="0"/>
      <w:marRight w:val="0"/>
      <w:marTop w:val="0"/>
      <w:marBottom w:val="0"/>
      <w:divBdr>
        <w:top w:val="none" w:sz="0" w:space="0" w:color="auto"/>
        <w:left w:val="none" w:sz="0" w:space="0" w:color="auto"/>
        <w:bottom w:val="none" w:sz="0" w:space="0" w:color="auto"/>
        <w:right w:val="none" w:sz="0" w:space="0" w:color="auto"/>
      </w:divBdr>
    </w:div>
    <w:div w:id="20919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ylvia@meccanica.com.b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nformamarkets.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agrishow.com.br"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&#65279;<?xml version="1.0" encoding="utf-8"?><Relationships xmlns="http://schemas.openxmlformats.org/package/2006/relationships"><Relationship Type="http://schemas.openxmlformats.org/officeDocument/2006/relationships/image" Target="/media/image2.jpg" Id="R9adcac083bee412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B18ADB939304EACFF6DA198562FA1" ma:contentTypeVersion="12" ma:contentTypeDescription="Create a new document." ma:contentTypeScope="" ma:versionID="065ae8b3aef3f91052a19a753b84e72c">
  <xsd:schema xmlns:xsd="http://www.w3.org/2001/XMLSchema" xmlns:xs="http://www.w3.org/2001/XMLSchema" xmlns:p="http://schemas.microsoft.com/office/2006/metadata/properties" xmlns:ns2="63fdcbe5-cf9c-449d-95cb-a2ef4f4241b9" xmlns:ns3="2730b329-e6fd-46a4-a3b4-1b26c3b785cd" targetNamespace="http://schemas.microsoft.com/office/2006/metadata/properties" ma:root="true" ma:fieldsID="b6c6e9880a615f4df41a5af498bb7f33" ns2:_="" ns3:_="">
    <xsd:import namespace="63fdcbe5-cf9c-449d-95cb-a2ef4f4241b9"/>
    <xsd:import namespace="2730b329-e6fd-46a4-a3b4-1b26c3b785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dcbe5-cf9c-449d-95cb-a2ef4f424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0b329-e6fd-46a4-a3b4-1b26c3b785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0DBF-924B-4360-AAA0-BE52D120DDF4}">
  <ds:schemaRefs>
    <ds:schemaRef ds:uri="http://schemas.microsoft.com/sharepoint/v3/contenttype/forms"/>
  </ds:schemaRefs>
</ds:datastoreItem>
</file>

<file path=customXml/itemProps2.xml><?xml version="1.0" encoding="utf-8"?>
<ds:datastoreItem xmlns:ds="http://schemas.openxmlformats.org/officeDocument/2006/customXml" ds:itemID="{EDA24C1B-2F8B-40F2-AF18-B91B9FE1CF82}"/>
</file>

<file path=customXml/itemProps3.xml><?xml version="1.0" encoding="utf-8"?>
<ds:datastoreItem xmlns:ds="http://schemas.openxmlformats.org/officeDocument/2006/customXml" ds:itemID="{2C44FD1B-DF3E-497F-9B8F-6E2D9517B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1D6652-0283-4979-8676-29D92CC46B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dc:creator>
  <keywords/>
  <lastModifiedBy>Fernandez, Cindy</lastModifiedBy>
  <revision>5</revision>
  <lastPrinted>2018-03-29T18:12:00.0000000Z</lastPrinted>
  <dcterms:created xsi:type="dcterms:W3CDTF">2019-12-13T20:30:00.0000000Z</dcterms:created>
  <dcterms:modified xsi:type="dcterms:W3CDTF">2020-01-27T13:47:01.4334094Z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0x01010033BB18ADB939304EACFF6DA198562FA1</vt:lpwstr>
  </property>
  <property fmtid="{D5CDD505-2E9C-101B-9397-08002B2CF9AE}" pid="3" name="MSIP_Label_181c070e-054b-4d1c-ba4c-fc70b099192e_Enabled">
    <vt:lpwstr>True</vt:lpwstr>
  </property>
  <property fmtid="{D5CDD505-2E9C-101B-9397-08002B2CF9AE}" pid="4" name="MSIP_Label_181c070e-054b-4d1c-ba4c-fc70b099192e_SiteId">
    <vt:lpwstr>2567d566-604c-408a-8a60-55d0dc9d9d6b</vt:lpwstr>
  </property>
  <property fmtid="{D5CDD505-2E9C-101B-9397-08002B2CF9AE}" pid="5" name="MSIP_Label_181c070e-054b-4d1c-ba4c-fc70b099192e_Owner">
    <vt:lpwstr>Mayara.Libutti.BR1@informa.com</vt:lpwstr>
  </property>
  <property fmtid="{D5CDD505-2E9C-101B-9397-08002B2CF9AE}" pid="6" name="MSIP_Label_181c070e-054b-4d1c-ba4c-fc70b099192e_SetDate">
    <vt:lpwstr>2019-10-31T12:47:51.4557495Z</vt:lpwstr>
  </property>
  <property fmtid="{D5CDD505-2E9C-101B-9397-08002B2CF9AE}" pid="7" name="MSIP_Label_181c070e-054b-4d1c-ba4c-fc70b099192e_Name">
    <vt:lpwstr>General</vt:lpwstr>
  </property>
  <property fmtid="{D5CDD505-2E9C-101B-9397-08002B2CF9AE}" pid="8" name="MSIP_Label_181c070e-054b-4d1c-ba4c-fc70b099192e_Application">
    <vt:lpwstr>Microsoft Azure Information Protection</vt:lpwstr>
  </property>
  <property fmtid="{D5CDD505-2E9C-101B-9397-08002B2CF9AE}" pid="9" name="MSIP_Label_181c070e-054b-4d1c-ba4c-fc70b099192e_ActionId">
    <vt:lpwstr>15ab6834-7456-4b7b-a05e-df54daeffd61</vt:lpwstr>
  </property>
  <property fmtid="{D5CDD505-2E9C-101B-9397-08002B2CF9AE}" pid="10" name="MSIP_Label_181c070e-054b-4d1c-ba4c-fc70b099192e_Extended_MSFT_Method">
    <vt:lpwstr>Automatic</vt:lpwstr>
  </property>
  <property fmtid="{D5CDD505-2E9C-101B-9397-08002B2CF9AE}" pid="11" name="MSIP_Label_2bbab825-a111-45e4-86a1-18cee0005896_Enabled">
    <vt:lpwstr>True</vt:lpwstr>
  </property>
  <property fmtid="{D5CDD505-2E9C-101B-9397-08002B2CF9AE}" pid="12" name="MSIP_Label_2bbab825-a111-45e4-86a1-18cee0005896_SiteId">
    <vt:lpwstr>2567d566-604c-408a-8a60-55d0dc9d9d6b</vt:lpwstr>
  </property>
  <property fmtid="{D5CDD505-2E9C-101B-9397-08002B2CF9AE}" pid="13" name="MSIP_Label_2bbab825-a111-45e4-86a1-18cee0005896_Owner">
    <vt:lpwstr>Mayara.Libutti.BR1@informa.com</vt:lpwstr>
  </property>
  <property fmtid="{D5CDD505-2E9C-101B-9397-08002B2CF9AE}" pid="14" name="MSIP_Label_2bbab825-a111-45e4-86a1-18cee0005896_SetDate">
    <vt:lpwstr>2019-10-31T12:47:51.4557495Z</vt:lpwstr>
  </property>
  <property fmtid="{D5CDD505-2E9C-101B-9397-08002B2CF9AE}" pid="15" name="MSIP_Label_2bbab825-a111-45e4-86a1-18cee0005896_Name">
    <vt:lpwstr>Un-restricted</vt:lpwstr>
  </property>
  <property fmtid="{D5CDD505-2E9C-101B-9397-08002B2CF9AE}" pid="16" name="MSIP_Label_2bbab825-a111-45e4-86a1-18cee0005896_Application">
    <vt:lpwstr>Microsoft Azure Information Protection</vt:lpwstr>
  </property>
  <property fmtid="{D5CDD505-2E9C-101B-9397-08002B2CF9AE}" pid="17" name="MSIP_Label_2bbab825-a111-45e4-86a1-18cee0005896_ActionId">
    <vt:lpwstr>15ab6834-7456-4b7b-a05e-df54daeffd61</vt:lpwstr>
  </property>
  <property fmtid="{D5CDD505-2E9C-101B-9397-08002B2CF9AE}" pid="18" name="MSIP_Label_2bbab825-a111-45e4-86a1-18cee0005896_Parent">
    <vt:lpwstr>181c070e-054b-4d1c-ba4c-fc70b099192e</vt:lpwstr>
  </property>
  <property fmtid="{D5CDD505-2E9C-101B-9397-08002B2CF9AE}" pid="19" name="MSIP_Label_2bbab825-a111-45e4-86a1-18cee0005896_Extended_MSFT_Method">
    <vt:lpwstr>Automatic</vt:lpwstr>
  </property>
  <property fmtid="{D5CDD505-2E9C-101B-9397-08002B2CF9AE}" pid="20" name="Sensitivity">
    <vt:lpwstr>General Un-restricted</vt:lpwstr>
  </property>
</Properties>
</file>